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993D" w14:textId="5D0B8BE5" w:rsidR="007E19D4" w:rsidRDefault="00E1140A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1F5764">
        <w:rPr>
          <w:sz w:val="32"/>
          <w:szCs w:val="32"/>
        </w:rPr>
        <w:t>Castine Historical Society Exhibits Committee</w:t>
      </w:r>
      <w:r w:rsidR="009D4EEF">
        <w:rPr>
          <w:sz w:val="32"/>
          <w:szCs w:val="32"/>
        </w:rPr>
        <w:t xml:space="preserve"> Report for 2021 Annual Meeting</w:t>
      </w:r>
    </w:p>
    <w:p w14:paraId="5FD18609" w14:textId="77777777" w:rsidR="009D4EEF" w:rsidRDefault="009D4EEF">
      <w:pPr>
        <w:rPr>
          <w:sz w:val="32"/>
          <w:szCs w:val="32"/>
        </w:rPr>
      </w:pPr>
    </w:p>
    <w:p w14:paraId="7370BA4C" w14:textId="13D42694" w:rsidR="009D4EEF" w:rsidRDefault="009D4EEF">
      <w:pPr>
        <w:rPr>
          <w:sz w:val="32"/>
          <w:szCs w:val="32"/>
        </w:rPr>
      </w:pPr>
      <w:r>
        <w:rPr>
          <w:sz w:val="32"/>
          <w:szCs w:val="32"/>
        </w:rPr>
        <w:t xml:space="preserve">In its second year, the Risky Business: Square-Rigged Ships </w:t>
      </w:r>
      <w:r w:rsidR="00A17C22">
        <w:rPr>
          <w:sz w:val="32"/>
          <w:szCs w:val="32"/>
        </w:rPr>
        <w:t xml:space="preserve">and Salted Fish </w:t>
      </w:r>
      <w:r>
        <w:rPr>
          <w:sz w:val="32"/>
          <w:szCs w:val="32"/>
        </w:rPr>
        <w:t xml:space="preserve">exhibit continues to be popular. Thank you to the docents who have extended themselves during the ongoing changes with COVID </w:t>
      </w:r>
      <w:r w:rsidR="003A7BD7">
        <w:rPr>
          <w:sz w:val="32"/>
          <w:szCs w:val="32"/>
        </w:rPr>
        <w:t>protocals.</w:t>
      </w:r>
    </w:p>
    <w:p w14:paraId="32CA03C8" w14:textId="77777777" w:rsidR="009D4EEF" w:rsidRDefault="009D4EEF">
      <w:pPr>
        <w:rPr>
          <w:sz w:val="32"/>
          <w:szCs w:val="32"/>
        </w:rPr>
      </w:pPr>
    </w:p>
    <w:p w14:paraId="451D6F95" w14:textId="15C6A144" w:rsidR="00BF590E" w:rsidRDefault="00BF590E">
      <w:pPr>
        <w:rPr>
          <w:sz w:val="32"/>
          <w:szCs w:val="32"/>
        </w:rPr>
      </w:pPr>
      <w:r>
        <w:rPr>
          <w:sz w:val="32"/>
          <w:szCs w:val="32"/>
        </w:rPr>
        <w:t>A few years ago, the family of local sculptor Clark Fitz</w:t>
      </w:r>
      <w:r w:rsidR="00E1140A">
        <w:rPr>
          <w:sz w:val="32"/>
          <w:szCs w:val="32"/>
        </w:rPr>
        <w:t>-G</w:t>
      </w:r>
      <w:r>
        <w:rPr>
          <w:sz w:val="32"/>
          <w:szCs w:val="32"/>
        </w:rPr>
        <w:t xml:space="preserve">erald donated Clark’s </w:t>
      </w:r>
      <w:r w:rsidR="00E1140A">
        <w:rPr>
          <w:sz w:val="32"/>
          <w:szCs w:val="32"/>
        </w:rPr>
        <w:t>archive</w:t>
      </w:r>
      <w:r>
        <w:rPr>
          <w:sz w:val="32"/>
          <w:szCs w:val="32"/>
        </w:rPr>
        <w:t xml:space="preserve">s to the Castine Historical Society. The 2022 exhibit will feature Clark’s </w:t>
      </w:r>
      <w:r w:rsidR="00E1140A">
        <w:rPr>
          <w:sz w:val="32"/>
          <w:szCs w:val="32"/>
        </w:rPr>
        <w:t>archives</w:t>
      </w:r>
      <w:r>
        <w:rPr>
          <w:sz w:val="32"/>
          <w:szCs w:val="32"/>
        </w:rPr>
        <w:t xml:space="preserve"> and sculpture. </w:t>
      </w:r>
      <w:r w:rsidR="00E1140A">
        <w:rPr>
          <w:sz w:val="32"/>
          <w:szCs w:val="32"/>
        </w:rPr>
        <w:t xml:space="preserve">Art historian, </w:t>
      </w:r>
      <w:r>
        <w:rPr>
          <w:sz w:val="32"/>
          <w:szCs w:val="32"/>
        </w:rPr>
        <w:t>Carl Little</w:t>
      </w:r>
      <w:r w:rsidR="00E1140A">
        <w:rPr>
          <w:sz w:val="32"/>
          <w:szCs w:val="32"/>
        </w:rPr>
        <w:t>,</w:t>
      </w:r>
      <w:r>
        <w:rPr>
          <w:sz w:val="32"/>
          <w:szCs w:val="32"/>
        </w:rPr>
        <w:t xml:space="preserve"> is the guest curator for this exhibit</w:t>
      </w:r>
      <w:r w:rsidR="00E1140A">
        <w:rPr>
          <w:sz w:val="32"/>
          <w:szCs w:val="32"/>
        </w:rPr>
        <w:t xml:space="preserve"> which will run from early June – early October, 2022. </w:t>
      </w:r>
    </w:p>
    <w:p w14:paraId="26BE3AAE" w14:textId="6ADDF6A8" w:rsidR="00BF590E" w:rsidRDefault="00BF590E">
      <w:pPr>
        <w:rPr>
          <w:sz w:val="32"/>
          <w:szCs w:val="32"/>
        </w:rPr>
      </w:pPr>
    </w:p>
    <w:p w14:paraId="604C75E1" w14:textId="64153D8E" w:rsidR="00BF590E" w:rsidRDefault="00BF590E">
      <w:pPr>
        <w:rPr>
          <w:sz w:val="32"/>
          <w:szCs w:val="32"/>
        </w:rPr>
      </w:pPr>
      <w:r>
        <w:rPr>
          <w:sz w:val="32"/>
          <w:szCs w:val="32"/>
        </w:rPr>
        <w:t>Respectfully Submitted,</w:t>
      </w:r>
    </w:p>
    <w:p w14:paraId="0C8E3627" w14:textId="5570D12B" w:rsidR="00BF590E" w:rsidRDefault="00BF590E">
      <w:pPr>
        <w:rPr>
          <w:sz w:val="32"/>
          <w:szCs w:val="32"/>
        </w:rPr>
      </w:pPr>
      <w:r>
        <w:rPr>
          <w:sz w:val="32"/>
          <w:szCs w:val="32"/>
        </w:rPr>
        <w:t>Brooke Tenney</w:t>
      </w:r>
    </w:p>
    <w:p w14:paraId="7F6E9EFF" w14:textId="77777777" w:rsidR="00BF590E" w:rsidRDefault="00BF590E">
      <w:pPr>
        <w:rPr>
          <w:sz w:val="32"/>
          <w:szCs w:val="32"/>
        </w:rPr>
      </w:pPr>
    </w:p>
    <w:p w14:paraId="040FEF0D" w14:textId="154E7F19" w:rsidR="009D4EEF" w:rsidRPr="001F5764" w:rsidRDefault="009D4EE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9D4EEF" w:rsidRPr="001F5764" w:rsidSect="00D9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4"/>
    <w:rsid w:val="001F5764"/>
    <w:rsid w:val="00292FA9"/>
    <w:rsid w:val="003A7BD7"/>
    <w:rsid w:val="00715A56"/>
    <w:rsid w:val="007C282C"/>
    <w:rsid w:val="007E19D4"/>
    <w:rsid w:val="009D4EEF"/>
    <w:rsid w:val="00A17C22"/>
    <w:rsid w:val="00B0508A"/>
    <w:rsid w:val="00BF590E"/>
    <w:rsid w:val="00D96675"/>
    <w:rsid w:val="00E1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F26A"/>
  <w15:chartTrackingRefBased/>
  <w15:docId w15:val="{21AD037A-22F1-8743-B31E-A0A07E1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Tenney</dc:creator>
  <cp:keywords/>
  <dc:description/>
  <cp:lastModifiedBy>michelle keyo</cp:lastModifiedBy>
  <cp:revision>2</cp:revision>
  <dcterms:created xsi:type="dcterms:W3CDTF">2021-08-18T10:53:00Z</dcterms:created>
  <dcterms:modified xsi:type="dcterms:W3CDTF">2021-08-18T10:53:00Z</dcterms:modified>
</cp:coreProperties>
</file>